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2FCBD3C" wp14:paraId="70D49F39" wp14:textId="29F90DEC">
      <w:pPr>
        <w:pStyle w:val="Heading2"/>
        <w:shd w:val="clear" w:color="auto" w:fill="FFFFFF" w:themeFill="background1"/>
        <w:spacing w:before="0" w:beforeAutospacing="off" w:after="360" w:afterAutospacing="off"/>
      </w:pPr>
      <w:r w:rsidRPr="72FCBD3C" w:rsidR="21C76C21">
        <w:rPr>
          <w:rFonts w:ascii="맑은 고딕" w:hAnsi="맑은 고딕" w:eastAsia="맑은 고딕" w:cs="맑은 고딕"/>
          <w:b w:val="1"/>
          <w:bCs w:val="1"/>
          <w:i w:val="0"/>
          <w:iCs w:val="0"/>
          <w:caps w:val="0"/>
          <w:smallCaps w:val="0"/>
          <w:noProof w:val="0"/>
          <w:color w:val="262626" w:themeColor="text1" w:themeTint="D9" w:themeShade="FF"/>
          <w:sz w:val="36"/>
          <w:szCs w:val="36"/>
          <w:lang w:eastAsia="ko-KR"/>
        </w:rPr>
        <w:t>라즈베리파이 기반 엣지 AI 자율주행 세그멘테이션 모델 상용화 추진 보고서 (초안)</w:t>
      </w:r>
    </w:p>
    <w:p xmlns:wp14="http://schemas.microsoft.com/office/word/2010/wordml" w:rsidP="72FCBD3C" wp14:paraId="713EECD2" wp14:textId="27415174">
      <w:pPr>
        <w:shd w:val="clear" w:color="auto" w:fill="FFFFFF" w:themeFill="background1"/>
        <w:spacing w:before="0" w:beforeAutospacing="off" w:after="300" w:afterAutospacing="off"/>
      </w:pPr>
      <w:r w:rsidRPr="72FCBD3C" w:rsidR="21C76C21">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작성일</w:t>
      </w:r>
      <w:r w:rsidRPr="72FCBD3C" w:rsidR="21C76C21">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2026년 1월 4일 </w:t>
      </w:r>
      <w:r w:rsidRPr="72FCBD3C" w:rsidR="21C76C21">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작성자</w:t>
      </w:r>
      <w:r w:rsidRPr="72FCBD3C" w:rsidR="21C76C21">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양석환 (연구개발팀) </w:t>
      </w:r>
      <w:r w:rsidRPr="72FCBD3C" w:rsidR="21C76C21">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수신</w:t>
      </w:r>
      <w:r w:rsidRPr="72FCBD3C" w:rsidR="21C76C21">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경영진, 사업개발팀</w:t>
      </w:r>
    </w:p>
    <w:p xmlns:wp14="http://schemas.microsoft.com/office/word/2010/wordml" wp14:paraId="161BBE49" wp14:textId="1F9D3EE2"/>
    <w:p xmlns:wp14="http://schemas.microsoft.com/office/word/2010/wordml" w:rsidP="72FCBD3C" wp14:paraId="0CEEF15C" wp14:textId="5EBF1982">
      <w:pPr>
        <w:pStyle w:val="Heading3"/>
        <w:shd w:val="clear" w:color="auto" w:fill="FFFFFF" w:themeFill="background1"/>
        <w:spacing w:before="0" w:beforeAutospacing="off" w:after="180" w:afterAutospacing="off"/>
      </w:pPr>
      <w:r w:rsidRPr="72FCBD3C" w:rsidR="21C76C21">
        <w:rPr>
          <w:rFonts w:ascii="맑은 고딕" w:hAnsi="맑은 고딕" w:eastAsia="맑은 고딕" w:cs="맑은 고딕"/>
          <w:b w:val="1"/>
          <w:bCs w:val="1"/>
          <w:i w:val="0"/>
          <w:iCs w:val="0"/>
          <w:caps w:val="0"/>
          <w:smallCaps w:val="0"/>
          <w:noProof w:val="0"/>
          <w:color w:val="262626" w:themeColor="text1" w:themeTint="D9" w:themeShade="FF"/>
          <w:sz w:val="30"/>
          <w:szCs w:val="30"/>
          <w:lang w:eastAsia="ko-KR"/>
        </w:rPr>
        <w:t>목차</w:t>
      </w:r>
    </w:p>
    <w:p xmlns:wp14="http://schemas.microsoft.com/office/word/2010/wordml" w:rsidP="72FCBD3C" wp14:paraId="0F561B64" wp14:textId="34DB0684">
      <w:pPr>
        <w:pStyle w:val="Normal"/>
        <w:shd w:val="clear" w:color="auto" w:fill="FFFFFF" w:themeFill="background1"/>
        <w:spacing w:before="0" w:beforeAutospacing="off" w:after="300" w:afterAutospacing="off"/>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pPr>
      <w:r w:rsidRPr="72FCBD3C" w:rsidR="21C76C21">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1. 서론</w:t>
      </w:r>
      <w:r>
        <w:br/>
      </w:r>
      <w:r w:rsidRPr="72FCBD3C" w:rsidR="21C76C21">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1.1. 보고서 개요 및 목적</w:t>
      </w:r>
      <w:r>
        <w:br/>
      </w:r>
      <w:r w:rsidRPr="72FCBD3C" w:rsidR="21C76C21">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1.2. </w:t>
      </w:r>
      <w:r w:rsidRPr="72FCBD3C" w:rsidR="21C76C21">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엣지</w:t>
      </w:r>
      <w:r w:rsidRPr="72FCBD3C" w:rsidR="21C76C21">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AI 및 자율주행 시장 동향</w:t>
      </w:r>
      <w:r>
        <w:br/>
      </w:r>
      <w:r w:rsidRPr="72FCBD3C" w:rsidR="21C76C21">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2. 현황 분석: 기존 기술의 한계</w:t>
      </w:r>
      <w:r>
        <w:br/>
      </w:r>
      <w:r w:rsidRPr="72FCBD3C" w:rsidR="21C76C21">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3. 개발 기술 및 방법론</w:t>
      </w:r>
      <w:r>
        <w:br/>
      </w:r>
      <w:r w:rsidRPr="72FCBD3C" w:rsidR="21C76C21">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3.1. </w:t>
      </w:r>
      <w:r w:rsidRPr="72FCBD3C" w:rsidR="21C76C21">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경량화된</w:t>
      </w:r>
      <w:r w:rsidRPr="72FCBD3C" w:rsidR="21C76C21">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w:t>
      </w:r>
      <w:r w:rsidRPr="72FCBD3C" w:rsidR="21C76C21">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세그멘테이션</w:t>
      </w:r>
      <w:r w:rsidRPr="72FCBD3C" w:rsidR="21C76C21">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모델 아키텍처 (</w:t>
      </w:r>
      <w:r w:rsidRPr="72FCBD3C" w:rsidR="21C76C21">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U</w:t>
      </w:r>
      <w:r w:rsidRPr="72FCBD3C" w:rsidR="21C76C21">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-Net 기반)</w:t>
      </w:r>
      <w:r>
        <w:br/>
      </w:r>
      <w:r w:rsidRPr="72FCBD3C" w:rsidR="21C76C21">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3.2. </w:t>
      </w:r>
      <w:r w:rsidRPr="72FCBD3C" w:rsidR="21C76C21">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라즈베리파이</w:t>
      </w:r>
      <w:r w:rsidRPr="72FCBD3C" w:rsidR="21C76C21">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5 최적화 방안</w:t>
      </w:r>
      <w:r>
        <w:br/>
      </w:r>
      <w:r w:rsidRPr="72FCBD3C" w:rsidR="21C76C21">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4. 기대 효과 및 상용화 전략</w:t>
      </w:r>
      <w:r>
        <w:br/>
      </w:r>
      <w:r w:rsidRPr="72FCBD3C" w:rsidR="21C76C21">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4.1. 기술적/사업적 기대 효과</w:t>
      </w:r>
      <w:r>
        <w:br/>
      </w:r>
      <w:r w:rsidRPr="72FCBD3C" w:rsidR="21C76C21">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 xml:space="preserve">    4.2. 상용화 로드맵</w:t>
      </w:r>
      <w:r>
        <w:br/>
      </w:r>
      <w:r w:rsidRPr="72FCBD3C" w:rsidR="21C76C21">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5. 결론 및 제언</w:t>
      </w:r>
    </w:p>
    <w:p xmlns:wp14="http://schemas.microsoft.com/office/word/2010/wordml" wp14:paraId="39DBE5C6" wp14:textId="6CE1199D"/>
    <w:p xmlns:wp14="http://schemas.microsoft.com/office/word/2010/wordml" w:rsidP="72FCBD3C" wp14:paraId="548BF1CE" wp14:textId="40E162D9">
      <w:pPr>
        <w:pStyle w:val="Heading3"/>
        <w:shd w:val="clear" w:color="auto" w:fill="FFFFFF" w:themeFill="background1"/>
        <w:spacing w:before="0" w:beforeAutospacing="off" w:after="180" w:afterAutospacing="off"/>
      </w:pPr>
      <w:r w:rsidRPr="72FCBD3C" w:rsidR="21C76C21">
        <w:rPr>
          <w:rFonts w:ascii="맑은 고딕" w:hAnsi="맑은 고딕" w:eastAsia="맑은 고딕" w:cs="맑은 고딕"/>
          <w:b w:val="1"/>
          <w:bCs w:val="1"/>
          <w:i w:val="0"/>
          <w:iCs w:val="0"/>
          <w:caps w:val="0"/>
          <w:smallCaps w:val="0"/>
          <w:noProof w:val="0"/>
          <w:color w:val="262626" w:themeColor="text1" w:themeTint="D9" w:themeShade="FF"/>
          <w:sz w:val="30"/>
          <w:szCs w:val="30"/>
          <w:lang w:eastAsia="ko-KR"/>
        </w:rPr>
        <w:t>1. 서론</w:t>
      </w:r>
    </w:p>
    <w:p xmlns:wp14="http://schemas.microsoft.com/office/word/2010/wordml" w:rsidP="72FCBD3C" wp14:paraId="32B8526B" wp14:textId="412CF84E">
      <w:pPr>
        <w:pStyle w:val="Heading4"/>
        <w:shd w:val="clear" w:color="auto" w:fill="FFFFFF" w:themeFill="background1"/>
        <w:spacing w:before="0" w:beforeAutospacing="off" w:after="120" w:afterAutospacing="off"/>
      </w:pPr>
      <w:r w:rsidRPr="72FCBD3C" w:rsidR="21C76C21">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1.1. 보고서 개요 및 목적</w:t>
      </w:r>
    </w:p>
    <w:p xmlns:wp14="http://schemas.microsoft.com/office/word/2010/wordml" w:rsidP="72FCBD3C" wp14:paraId="585BC249" wp14:textId="33CA4D88">
      <w:pPr>
        <w:shd w:val="clear" w:color="auto" w:fill="FFFFFF" w:themeFill="background1"/>
        <w:spacing w:before="0" w:beforeAutospacing="off" w:after="300" w:afterAutospacing="off"/>
      </w:pPr>
      <w:r w:rsidRPr="72FCBD3C" w:rsidR="21C76C21">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본 보고서는 '라즈베리파이 기반 엣지 AI 자율주행 세그멘테이션 모델'의 성공적인 상용화 추진을 위한 현황 분석, 핵심 기술 개발 방법론, 기대 효과 및 구체적인 상용화 전략을 제시하고자 작성되었습니다. 자율주행 기술의 발전과 함께 엣지 디바이스에서의 고성능 AI 구현은 필수적인 요구사항이 되었으며, 본 모델은 이러한 시장의 요구에 부응하는 혁신적인 솔루션을 목표로 합니다.</w:t>
      </w:r>
    </w:p>
    <w:p xmlns:wp14="http://schemas.microsoft.com/office/word/2010/wordml" w:rsidP="72FCBD3C" wp14:paraId="3E7863F8" wp14:textId="6CD7D744">
      <w:pPr>
        <w:pStyle w:val="Heading4"/>
        <w:shd w:val="clear" w:color="auto" w:fill="FFFFFF" w:themeFill="background1"/>
        <w:spacing w:before="360" w:beforeAutospacing="off" w:after="120" w:afterAutospacing="off"/>
      </w:pPr>
      <w:r w:rsidRPr="72FCBD3C" w:rsidR="21C76C21">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1.2. 엣지 AI 및 자율주행 시장 동향</w:t>
      </w:r>
    </w:p>
    <w:p xmlns:wp14="http://schemas.microsoft.com/office/word/2010/wordml" w:rsidP="72FCBD3C" wp14:paraId="5FEDA39C" wp14:textId="1BD31ADF">
      <w:pPr>
        <w:shd w:val="clear" w:color="auto" w:fill="FFFFFF" w:themeFill="background1"/>
        <w:spacing w:before="0" w:beforeAutospacing="off" w:after="300" w:afterAutospacing="off"/>
      </w:pPr>
      <w:r w:rsidRPr="72FCBD3C" w:rsidR="21C76C21">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최근 엣지 AI 시장은 스마트 시티, 드론, 로봇 등 다양한 분야에서 가파른 성장세를 보이고 있습니다. 특히 자율주행 분야에서는 차량 자체에서 실시간으로 환경을 인지하고 판단하는 엣지 컴퓨팅의 중요성이 더욱 커지고 있습니다. 저전력, 저비용으로 고성능을 구현하는 엣지 AI 솔루션은 향후 자율주행 시스템의 대중화에 결정적인 역할을 할 것으로 기대됩니다. 현재 엣지 AI 시장은 연평균 30% 이상의 성장을 보이며, 2030년에는 500억 달러 규모에 이를 것으로 전망됩니다.</w:t>
      </w:r>
    </w:p>
    <w:p xmlns:wp14="http://schemas.microsoft.com/office/word/2010/wordml" w:rsidP="72FCBD3C" wp14:paraId="32332631" wp14:textId="6E6954EC">
      <w:pPr>
        <w:pStyle w:val="Heading3"/>
        <w:shd w:val="clear" w:color="auto" w:fill="FFFFFF" w:themeFill="background1"/>
        <w:spacing w:before="480" w:beforeAutospacing="off" w:after="180" w:afterAutospacing="off"/>
      </w:pPr>
      <w:r w:rsidRPr="72FCBD3C" w:rsidR="21C76C21">
        <w:rPr>
          <w:rFonts w:ascii="맑은 고딕" w:hAnsi="맑은 고딕" w:eastAsia="맑은 고딕" w:cs="맑은 고딕"/>
          <w:b w:val="1"/>
          <w:bCs w:val="1"/>
          <w:i w:val="0"/>
          <w:iCs w:val="0"/>
          <w:caps w:val="0"/>
          <w:smallCaps w:val="0"/>
          <w:noProof w:val="0"/>
          <w:color w:val="262626" w:themeColor="text1" w:themeTint="D9" w:themeShade="FF"/>
          <w:sz w:val="30"/>
          <w:szCs w:val="30"/>
          <w:lang w:eastAsia="ko-KR"/>
        </w:rPr>
        <w:t>2. 현황 분석: 기존 기술의 한계</w:t>
      </w:r>
    </w:p>
    <w:p xmlns:wp14="http://schemas.microsoft.com/office/word/2010/wordml" w:rsidP="72FCBD3C" wp14:paraId="7B06229D" wp14:textId="769A480A">
      <w:pPr>
        <w:shd w:val="clear" w:color="auto" w:fill="FFFFFF" w:themeFill="background1"/>
        <w:spacing w:before="0" w:beforeAutospacing="off" w:after="300" w:afterAutospacing="off"/>
      </w:pPr>
      <w:r w:rsidRPr="72FCBD3C" w:rsidR="21C76C21">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현재 대부분의 딥러닝 세그멘테이션 모델들은 GPU 같은 고성능 환경에서 학습되고 실행되는데, 이런 모델들은 라즈베리파이 5처럼 자원이 제한적인 엣지 디바이스에서는 잘 돌아가지 않습니다. 이유는 연산량이 너무 많고, 메모리도 부족하기 때문입니다. 그래서 초당 프레임 수도 낮아지고, 자율주행 같은 실시간성이 중요한 응용에서는 사용하기 어렵다는 문제가 있습니다. 기존의 무거운 모델들은 엣지에서 쓸모가 없습니다. 이 점을 개선해야 합니다.</w:t>
      </w:r>
    </w:p>
    <w:p xmlns:wp14="http://schemas.microsoft.com/office/word/2010/wordml" w:rsidP="72FCBD3C" wp14:paraId="04E7E20F" wp14:textId="0800861B">
      <w:pPr>
        <w:pStyle w:val="Heading3"/>
        <w:shd w:val="clear" w:color="auto" w:fill="FFFFFF" w:themeFill="background1"/>
        <w:spacing w:before="480" w:beforeAutospacing="off" w:after="180" w:afterAutospacing="off"/>
      </w:pPr>
      <w:r w:rsidRPr="72FCBD3C" w:rsidR="21C76C21">
        <w:rPr>
          <w:rFonts w:ascii="맑은 고딕" w:hAnsi="맑은 고딕" w:eastAsia="맑은 고딕" w:cs="맑은 고딕"/>
          <w:b w:val="1"/>
          <w:bCs w:val="1"/>
          <w:i w:val="0"/>
          <w:iCs w:val="0"/>
          <w:caps w:val="0"/>
          <w:smallCaps w:val="0"/>
          <w:noProof w:val="0"/>
          <w:color w:val="262626" w:themeColor="text1" w:themeTint="D9" w:themeShade="FF"/>
          <w:sz w:val="30"/>
          <w:szCs w:val="30"/>
          <w:lang w:eastAsia="ko-KR"/>
        </w:rPr>
        <w:t>3. 개발 기술 및 방법론</w:t>
      </w:r>
    </w:p>
    <w:p xmlns:wp14="http://schemas.microsoft.com/office/word/2010/wordml" w:rsidP="72FCBD3C" wp14:paraId="312D170E" wp14:textId="17704F7F">
      <w:pPr>
        <w:pStyle w:val="Heading4"/>
        <w:shd w:val="clear" w:color="auto" w:fill="FFFFFF" w:themeFill="background1"/>
        <w:spacing w:before="0" w:beforeAutospacing="off" w:after="120" w:afterAutospacing="off"/>
      </w:pPr>
      <w:r w:rsidRPr="72FCBD3C" w:rsidR="21C76C21">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3.1. 경량화된 세그멘테이션 모델 아키텍처 (U-Net 기반)</w:t>
      </w:r>
    </w:p>
    <w:p xmlns:wp14="http://schemas.microsoft.com/office/word/2010/wordml" w:rsidP="72FCBD3C" wp14:paraId="4BAE9653" wp14:textId="6E2DA5D8">
      <w:pPr>
        <w:shd w:val="clear" w:color="auto" w:fill="FFFFFF" w:themeFill="background1"/>
        <w:spacing w:before="0" w:beforeAutospacing="off" w:after="300" w:afterAutospacing="off"/>
      </w:pPr>
      <w:r w:rsidRPr="72FCBD3C" w:rsidR="21C76C21">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저희는 기존 U-Net 아키텍처를 기반으로 하여, 라즈베리파이 5와 같은 엣지 디바이스에 최적화된 경량화 모델을 개발했습니다. 이 모델은 MobileNetV2와 같은 경량 백본 네트워크를 채택하고 Depthwise Separable Convolution을 적극적으로 활용하여 연산량을 획기적으로 줄였습니다. 이를 통해 모델의 크기와 연산 복잡도를 낮추면서도 자율주행에 필요한 인식 정확도를 유지하는 데 중점을 두었습니다.</w:t>
      </w:r>
    </w:p>
    <w:p xmlns:wp14="http://schemas.microsoft.com/office/word/2010/wordml" w:rsidP="72FCBD3C" wp14:paraId="67682FB2" wp14:textId="7B577C11">
      <w:pPr>
        <w:pStyle w:val="Heading4"/>
        <w:shd w:val="clear" w:color="auto" w:fill="FFFFFF" w:themeFill="background1"/>
        <w:spacing w:before="360" w:beforeAutospacing="off" w:after="120" w:afterAutospacing="off"/>
      </w:pPr>
      <w:r w:rsidRPr="72FCBD3C" w:rsidR="21C76C21">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3.2. 라즈베리파이 5 최적화 방안</w:t>
      </w:r>
    </w:p>
    <w:p xmlns:wp14="http://schemas.microsoft.com/office/word/2010/wordml" w:rsidP="72FCBD3C" wp14:paraId="0F72DB00" wp14:textId="3E15EBB3">
      <w:pPr>
        <w:shd w:val="clear" w:color="auto" w:fill="FFFFFF" w:themeFill="background1"/>
        <w:spacing w:before="0" w:beforeAutospacing="off" w:after="300" w:afterAutospacing="off"/>
      </w:pPr>
      <w:r w:rsidRPr="72FCBD3C" w:rsidR="21C76C21">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개발된 경량화 모델은 라즈베리파이 5에서 실시간으로 구동될 수 있도록 추가적인 최적화 과정을 거쳤습니다. PyTorch로 학습된 모델은 ONNX 또는 TensorFlow Lite(TFLite) 형식으로 변환되어 추론 효율성을 극대화했습니다. 또한, 8-bit 양자화(INT8 Quantization)를 적용하여 모델의 메모리 사용량과 연산 속도를 더욱 개선함으로써, 제한된 하드웨어 자원에서도 초당 30프레임 이상의 안정적인 세그멘테이션 성능을 목표로 합니다.</w:t>
      </w:r>
    </w:p>
    <w:p xmlns:wp14="http://schemas.microsoft.com/office/word/2010/wordml" w:rsidP="72FCBD3C" wp14:paraId="7711CE42" wp14:textId="310B1F54">
      <w:pPr>
        <w:pStyle w:val="Heading3"/>
        <w:shd w:val="clear" w:color="auto" w:fill="FFFFFF" w:themeFill="background1"/>
        <w:spacing w:before="480" w:beforeAutospacing="off" w:after="180" w:afterAutospacing="off"/>
      </w:pPr>
      <w:r w:rsidRPr="72FCBD3C" w:rsidR="21C76C21">
        <w:rPr>
          <w:rFonts w:ascii="맑은 고딕" w:hAnsi="맑은 고딕" w:eastAsia="맑은 고딕" w:cs="맑은 고딕"/>
          <w:b w:val="1"/>
          <w:bCs w:val="1"/>
          <w:i w:val="0"/>
          <w:iCs w:val="0"/>
          <w:caps w:val="0"/>
          <w:smallCaps w:val="0"/>
          <w:noProof w:val="0"/>
          <w:color w:val="262626" w:themeColor="text1" w:themeTint="D9" w:themeShade="FF"/>
          <w:sz w:val="30"/>
          <w:szCs w:val="30"/>
          <w:lang w:eastAsia="ko-KR"/>
        </w:rPr>
        <w:t>4. 기대 효과 및 상용화 전략</w:t>
      </w:r>
    </w:p>
    <w:p xmlns:wp14="http://schemas.microsoft.com/office/word/2010/wordml" w:rsidP="72FCBD3C" wp14:paraId="7051CCFF" wp14:textId="5AA20A56">
      <w:pPr>
        <w:pStyle w:val="Heading4"/>
        <w:shd w:val="clear" w:color="auto" w:fill="FFFFFF" w:themeFill="background1"/>
        <w:spacing w:before="0" w:beforeAutospacing="off" w:after="120" w:afterAutospacing="off"/>
      </w:pPr>
      <w:r w:rsidRPr="72FCBD3C" w:rsidR="21C76C21">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4.1. 기술적/사업적 기대 효과</w:t>
      </w:r>
    </w:p>
    <w:p xmlns:wp14="http://schemas.microsoft.com/office/word/2010/wordml" w:rsidP="72FCBD3C" wp14:paraId="60391B75" wp14:textId="32C93FC9">
      <w:pPr>
        <w:shd w:val="clear" w:color="auto" w:fill="FFFFFF" w:themeFill="background1"/>
        <w:spacing w:before="0" w:beforeAutospacing="off" w:after="300" w:afterAutospacing="off"/>
      </w:pPr>
      <w:r w:rsidRPr="72FCBD3C" w:rsidR="21C76C21">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본 모델이 성공적으로 상용화될 경우, 라즈베리파이 기반의 저비용, 고성능 엣지 AI 자율주행 교육 키트 시장을 선도할 수 있으며, 소형 로봇, 스마트 모빌리티, IoT 장비 등 다양한 엣지 컴퓨팅 환경으로 확장 적용될 수 있습니다. 이를 통해 새로운 비즈니스 모델 창출과 함께 연간 10억 원 이상의 매출 증대를 기대할 수 있습니다. 기술적으로는 엣지 디바이스에서의 딥러닝 모델 한계를 극복하는 선도적인 레퍼런스가 될 것입니다.</w:t>
      </w:r>
    </w:p>
    <w:p xmlns:wp14="http://schemas.microsoft.com/office/word/2010/wordml" w:rsidP="72FCBD3C" wp14:paraId="12996F8A" wp14:textId="1E8882EC">
      <w:pPr>
        <w:pStyle w:val="Heading4"/>
        <w:shd w:val="clear" w:color="auto" w:fill="FFFFFF" w:themeFill="background1"/>
        <w:spacing w:before="360" w:beforeAutospacing="off" w:after="120" w:afterAutospacing="off"/>
      </w:pPr>
      <w:r w:rsidRPr="72FCBD3C" w:rsidR="21C76C21">
        <w:rPr>
          <w:rFonts w:ascii="맑은 고딕" w:hAnsi="맑은 고딕" w:eastAsia="맑은 고딕" w:cs="맑은 고딕"/>
          <w:b w:val="1"/>
          <w:bCs w:val="1"/>
          <w:i w:val="0"/>
          <w:iCs w:val="0"/>
          <w:caps w:val="0"/>
          <w:smallCaps w:val="0"/>
          <w:noProof w:val="0"/>
          <w:color w:val="262626" w:themeColor="text1" w:themeTint="D9" w:themeShade="FF"/>
          <w:sz w:val="24"/>
          <w:szCs w:val="24"/>
          <w:lang w:eastAsia="ko-KR"/>
        </w:rPr>
        <w:t>4.2. 상용화 로드맵</w:t>
      </w:r>
    </w:p>
    <w:p xmlns:wp14="http://schemas.microsoft.com/office/word/2010/wordml" w:rsidP="72FCBD3C" wp14:paraId="2C98A5EE" wp14:textId="7579A92D">
      <w:pPr>
        <w:shd w:val="clear" w:color="auto" w:fill="FFFFFF" w:themeFill="background1"/>
        <w:spacing w:before="0" w:beforeAutospacing="off" w:after="300" w:afterAutospacing="off"/>
      </w:pPr>
      <w:r w:rsidRPr="72FCBD3C" w:rsidR="21C76C21">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(구체적인 로드맵 내용은 이 단계에서는 비어있지만, 향후 추가될 예정입니다.)</w:t>
      </w:r>
    </w:p>
    <w:p xmlns:wp14="http://schemas.microsoft.com/office/word/2010/wordml" w:rsidP="72FCBD3C" wp14:paraId="5FC4996E" wp14:textId="2557C70C">
      <w:pPr>
        <w:pStyle w:val="ListParagraph"/>
        <w:numPr>
          <w:ilvl w:val="0"/>
          <w:numId w:val="1"/>
        </w:numPr>
        <w:shd w:val="clear" w:color="auto" w:fill="FFFFFF" w:themeFill="background1"/>
        <w:spacing w:before="0" w:beforeAutospacing="off" w:after="0" w:afterAutospacing="off"/>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pPr>
      <w:r w:rsidRPr="72FCBD3C" w:rsidR="21C76C21">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2026년 상반기: 모델 성능 최종 검증 및 테스트베드 구축</w:t>
      </w:r>
    </w:p>
    <w:p xmlns:wp14="http://schemas.microsoft.com/office/word/2010/wordml" w:rsidP="72FCBD3C" wp14:paraId="45C5CCCF" wp14:textId="1F63C011">
      <w:pPr>
        <w:pStyle w:val="ListParagraph"/>
        <w:numPr>
          <w:ilvl w:val="0"/>
          <w:numId w:val="1"/>
        </w:numPr>
        <w:shd w:val="clear" w:color="auto" w:fill="FFFFFF" w:themeFill="background1"/>
        <w:spacing w:before="0" w:beforeAutospacing="off" w:after="0" w:afterAutospacing="off"/>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pPr>
      <w:r w:rsidRPr="72FCBD3C" w:rsidR="21C76C21">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2026년 하반기: 교육용 키트 출시 및 파일럿 프로젝트 진행</w:t>
      </w:r>
    </w:p>
    <w:p xmlns:wp14="http://schemas.microsoft.com/office/word/2010/wordml" w:rsidP="72FCBD3C" wp14:paraId="5AD1E29C" wp14:textId="7C705349">
      <w:pPr>
        <w:pStyle w:val="ListParagraph"/>
        <w:numPr>
          <w:ilvl w:val="0"/>
          <w:numId w:val="1"/>
        </w:numPr>
        <w:shd w:val="clear" w:color="auto" w:fill="FFFFFF" w:themeFill="background1"/>
        <w:spacing w:before="0" w:beforeAutospacing="off" w:after="0" w:afterAutospacing="off"/>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pPr>
      <w:r w:rsidRPr="72FCBD3C" w:rsidR="21C76C21">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2027년: 시장 확대 및 솔루션 다양화</w:t>
      </w:r>
    </w:p>
    <w:p xmlns:wp14="http://schemas.microsoft.com/office/word/2010/wordml" w:rsidP="72FCBD3C" wp14:paraId="31D23DE4" wp14:textId="08B24893">
      <w:pPr>
        <w:pStyle w:val="Heading3"/>
        <w:shd w:val="clear" w:color="auto" w:fill="FFFFFF" w:themeFill="background1"/>
        <w:spacing w:before="480" w:beforeAutospacing="off" w:after="180" w:afterAutospacing="off"/>
      </w:pPr>
      <w:r w:rsidRPr="72FCBD3C" w:rsidR="21C76C21">
        <w:rPr>
          <w:rFonts w:ascii="맑은 고딕" w:hAnsi="맑은 고딕" w:eastAsia="맑은 고딕" w:cs="맑은 고딕"/>
          <w:b w:val="1"/>
          <w:bCs w:val="1"/>
          <w:i w:val="0"/>
          <w:iCs w:val="0"/>
          <w:caps w:val="0"/>
          <w:smallCaps w:val="0"/>
          <w:noProof w:val="0"/>
          <w:color w:val="262626" w:themeColor="text1" w:themeTint="D9" w:themeShade="FF"/>
          <w:sz w:val="30"/>
          <w:szCs w:val="30"/>
          <w:lang w:eastAsia="ko-KR"/>
        </w:rPr>
        <w:t>5. 결론 및 제언</w:t>
      </w:r>
    </w:p>
    <w:p xmlns:wp14="http://schemas.microsoft.com/office/word/2010/wordml" w:rsidP="72FCBD3C" wp14:paraId="56A24D5C" wp14:textId="1C94A202">
      <w:pPr>
        <w:shd w:val="clear" w:color="auto" w:fill="FFFFFF" w:themeFill="background1"/>
        <w:spacing w:before="0" w:beforeAutospacing="off" w:after="300" w:afterAutospacing="off"/>
      </w:pPr>
      <w:r w:rsidRPr="72FCBD3C" w:rsidR="21C76C21">
        <w:rPr>
          <w:rFonts w:ascii="맑은 고딕" w:hAnsi="맑은 고딕" w:eastAsia="맑은 고딕" w:cs="맑은 고딕"/>
          <w:b w:val="0"/>
          <w:bCs w:val="0"/>
          <w:i w:val="0"/>
          <w:iCs w:val="0"/>
          <w:caps w:val="0"/>
          <w:smallCaps w:val="0"/>
          <w:noProof w:val="0"/>
          <w:color w:val="262626" w:themeColor="text1" w:themeTint="D9" w:themeShade="FF"/>
          <w:sz w:val="24"/>
          <w:szCs w:val="24"/>
          <w:lang w:eastAsia="ko-KR"/>
        </w:rPr>
        <w:t>본 보고서는 라즈베리파이 기반 엣지 AI 자율주행 세그멘테이션 모델의 기술적 잠재력과 사업적 중요성을 강조했습니다. 기존 기술의 한계를 명확히 인지하고, 이를 극복하기 위한 혁신적인 경량화 모델 개발 및 최적화 전략을 통해 경쟁 우위를 확보할 것입니다. 본 프로젝트의 성공적인 추진을 위해 지속적인 관심과 적극적인 지원을 부탁드립니다.</w:t>
      </w:r>
    </w:p>
    <w:p xmlns:wp14="http://schemas.microsoft.com/office/word/2010/wordml" wp14:paraId="3B92C830" wp14:textId="33C674B0"/>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Malgun Gothic">
    <w:altName w:val="맑은 고딕"/>
    <w:panose1 w:val="020B0503020000020004"/>
    <w:charset w:val="81"/>
    <w:family w:val="swiss"/>
    <w:pitch w:val="variable"/>
    <w:sig w:usb0="900002AF" w:usb1="29D77CFB" w:usb2="00000012" w:usb3="00000000" w:csb0="0008008D" w:csb1="00000000"/>
  </w:font>
  <w:font w:name="Times New Roman">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7049ed6"/>
    <w:multiLevelType xmlns:w="http://schemas.openxmlformats.org/wordprocessingml/2006/main" w:val="hybridMultilevel"/>
    <w:lvl xmlns:w="http://schemas.openxmlformats.org/wordprocessingml/2006/main" w:ilvl="0">
      <w:start w:val="1"/>
      <w:numFmt w:val="bullet"/>
      <w:lvlText w:val=""/>
      <w:lvlJc w:val="left"/>
      <w:pPr>
        <w:ind w:left="800" w:hanging="400"/>
      </w:pPr>
      <w:rPr>
        <w:rFonts w:hint="default" w:ascii="Symbol" w:hAnsi="Symbol"/>
      </w:rPr>
    </w:lvl>
    <w:lvl xmlns:w="http://schemas.openxmlformats.org/wordprocessingml/2006/main" w:ilvl="1">
      <w:start w:val="1"/>
      <w:numFmt w:val="bullet"/>
      <w:lvlText w:val="o"/>
      <w:lvlJc w:val="left"/>
      <w:pPr>
        <w:ind w:left="1200" w:hanging="400"/>
      </w:pPr>
      <w:rPr>
        <w:rFonts w:hint="default" w:ascii="Courier New" w:hAnsi="Courier New"/>
      </w:rPr>
    </w:lvl>
    <w:lvl xmlns:w="http://schemas.openxmlformats.org/wordprocessingml/2006/main" w:ilvl="2">
      <w:start w:val="1"/>
      <w:numFmt w:val="bullet"/>
      <w:lvlText w:val=""/>
      <w:lvlJc w:val="left"/>
      <w:pPr>
        <w:ind w:left="1600" w:hanging="400"/>
      </w:pPr>
      <w:rPr>
        <w:rFonts w:hint="default" w:ascii="Wingdings" w:hAnsi="Wingdings"/>
      </w:rPr>
    </w:lvl>
    <w:lvl xmlns:w="http://schemas.openxmlformats.org/wordprocessingml/2006/main" w:ilvl="3">
      <w:start w:val="1"/>
      <w:numFmt w:val="bullet"/>
      <w:lvlText w:val=""/>
      <w:lvlJc w:val="left"/>
      <w:pPr>
        <w:ind w:left="2000" w:hanging="400"/>
      </w:pPr>
      <w:rPr>
        <w:rFonts w:hint="default" w:ascii="Symbol" w:hAnsi="Symbol"/>
      </w:rPr>
    </w:lvl>
    <w:lvl xmlns:w="http://schemas.openxmlformats.org/wordprocessingml/2006/main" w:ilvl="4">
      <w:start w:val="1"/>
      <w:numFmt w:val="bullet"/>
      <w:lvlText w:val="o"/>
      <w:lvlJc w:val="left"/>
      <w:pPr>
        <w:ind w:left="2400" w:hanging="400"/>
      </w:pPr>
      <w:rPr>
        <w:rFonts w:hint="default" w:ascii="Courier New" w:hAnsi="Courier New"/>
      </w:rPr>
    </w:lvl>
    <w:lvl xmlns:w="http://schemas.openxmlformats.org/wordprocessingml/2006/main" w:ilvl="5">
      <w:start w:val="1"/>
      <w:numFmt w:val="bullet"/>
      <w:lvlText w:val=""/>
      <w:lvlJc w:val="left"/>
      <w:pPr>
        <w:ind w:left="2800" w:hanging="400"/>
      </w:pPr>
      <w:rPr>
        <w:rFonts w:hint="default" w:ascii="Wingdings" w:hAnsi="Wingdings"/>
      </w:rPr>
    </w:lvl>
    <w:lvl xmlns:w="http://schemas.openxmlformats.org/wordprocessingml/2006/main" w:ilvl="6">
      <w:start w:val="1"/>
      <w:numFmt w:val="bullet"/>
      <w:lvlText w:val=""/>
      <w:lvlJc w:val="left"/>
      <w:pPr>
        <w:ind w:left="3200" w:hanging="400"/>
      </w:pPr>
      <w:rPr>
        <w:rFonts w:hint="default" w:ascii="Symbol" w:hAnsi="Symbol"/>
      </w:rPr>
    </w:lvl>
    <w:lvl xmlns:w="http://schemas.openxmlformats.org/wordprocessingml/2006/main" w:ilvl="7">
      <w:start w:val="1"/>
      <w:numFmt w:val="bullet"/>
      <w:lvlText w:val="o"/>
      <w:lvlJc w:val="left"/>
      <w:pPr>
        <w:ind w:left="3600" w:hanging="400"/>
      </w:pPr>
      <w:rPr>
        <w:rFonts w:hint="default" w:ascii="Courier New" w:hAnsi="Courier New"/>
      </w:rPr>
    </w:lvl>
    <w:lvl xmlns:w="http://schemas.openxmlformats.org/wordprocessingml/2006/main" w:ilvl="8">
      <w:start w:val="1"/>
      <w:numFmt w:val="bullet"/>
      <w:lvlText w:val=""/>
      <w:lvlJc w:val="left"/>
      <w:pPr>
        <w:ind w:left="4000" w:hanging="40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bordersDoNotSurroundHeader/>
  <w:bordersDoNotSurroundFooter/>
  <w:proofState w:spelling="clean" w:grammar="dirty"/>
  <w:trackRevisions w:val="false"/>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032432"/>
    <w:rsid w:val="04CFE937"/>
    <w:rsid w:val="17032432"/>
    <w:rsid w:val="21C76C21"/>
    <w:rsid w:val="68920639"/>
    <w:rsid w:val="72FCBD3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32432"/>
  <w15:chartTrackingRefBased/>
  <w15:docId w15:val="{81245D85-7E35-4C0E-9E26-A029164F1EC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kern w:val="2"/>
        <w:sz w:val="22"/>
        <w:szCs w:val="22"/>
        <w:lang w:val="en-US" w:eastAsia="ko-KR" w:bidi="ar-SA"/>
      </w:rPr>
    </w:rPrDefault>
    <w:pPrDefault>
      <w:pPr>
        <w:spacing w:after="160" w:line="24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0"/>
      <w:wordWrap w:val="0"/>
      <w:autoSpaceDE w:val="0"/>
      <w:autoSpaceDN w:val="0"/>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2">
    <w:uiPriority w:val="9"/>
    <w:name w:val="heading 2"/>
    <w:basedOn w:val="Normal"/>
    <w:next w:val="Normal"/>
    <w:unhideWhenUsed/>
    <w:qFormat/>
    <w:rsid w:val="72FCBD3C"/>
    <w:rPr>
      <w:rFonts w:ascii="맑은 고딕" w:hAnsi="맑은 고딕" w:eastAsia="맑은 고딕" w:cs="" w:asciiTheme="majorAscii" w:hAnsiTheme="majorAscii" w:eastAsiaTheme="majorEastAsia" w:cstheme="majorBidi"/>
      <w:sz w:val="28"/>
      <w:szCs w:val="28"/>
    </w:rPr>
    <w:pPr>
      <w:keepNext w:val="1"/>
      <w:spacing w:before="160" w:after="80"/>
      <w:outlineLvl w:val="1"/>
    </w:pPr>
  </w:style>
  <w:style w:type="paragraph" w:styleId="Heading3">
    <w:uiPriority w:val="9"/>
    <w:name w:val="heading 3"/>
    <w:basedOn w:val="Normal"/>
    <w:next w:val="Normal"/>
    <w:unhideWhenUsed/>
    <w:qFormat/>
    <w:rsid w:val="72FCBD3C"/>
    <w:rPr>
      <w:rFonts w:ascii="맑은 고딕" w:hAnsi="맑은 고딕" w:eastAsia="맑은 고딕" w:cs="" w:asciiTheme="majorAscii" w:hAnsiTheme="majorAscii" w:eastAsiaTheme="majorEastAsia" w:cstheme="majorBidi"/>
      <w:sz w:val="24"/>
      <w:szCs w:val="24"/>
    </w:rPr>
    <w:pPr>
      <w:keepNext w:val="1"/>
      <w:spacing w:before="160" w:after="80"/>
      <w:outlineLvl w:val="2"/>
    </w:pPr>
  </w:style>
  <w:style w:type="paragraph" w:styleId="Heading4">
    <w:uiPriority w:val="9"/>
    <w:name w:val="heading 4"/>
    <w:basedOn w:val="Normal"/>
    <w:next w:val="Normal"/>
    <w:unhideWhenUsed/>
    <w:qFormat/>
    <w:rsid w:val="72FCBD3C"/>
    <w:rPr>
      <w:rFonts w:ascii="맑은 고딕" w:hAnsi="맑은 고딕" w:eastAsia="맑은 고딕" w:cs="" w:asciiTheme="majorAscii" w:hAnsiTheme="majorAscii" w:eastAsiaTheme="majorEastAsia" w:cstheme="majorBidi"/>
    </w:rPr>
    <w:pPr>
      <w:keepNext w:val="1"/>
      <w:spacing w:before="80" w:after="40"/>
      <w:outlineLvl w:val="3"/>
    </w:pPr>
  </w:style>
  <w:style w:type="paragraph" w:styleId="ListParagraph">
    <w:uiPriority w:val="34"/>
    <w:name w:val="List Paragraph"/>
    <w:basedOn w:val="Normal"/>
    <w:qFormat/>
    <w:rsid w:val="72FCBD3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780af24fca0e487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B05030200000200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B05030200000200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2026-01-04T09:57:29.6258208Z</dcterms:created>
  <dcterms:modified xsi:type="dcterms:W3CDTF">2026-01-04T09:59:30.2852874Z</dcterms:modified>
  <dc:creator>Seokhwan Yang</dc:creator>
  <lastModifiedBy>Seokhwan Yang</lastModifiedBy>
</coreProperties>
</file>