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AA92A58" wp14:paraId="0173F089" wp14:textId="6514796B">
      <w:pPr>
        <w:pStyle w:val="Heading2"/>
        <w:shd w:val="clear" w:color="auto" w:fill="FFFFFF" w:themeFill="background1"/>
        <w:spacing w:before="420" w:beforeAutospacing="off" w:after="240" w:afterAutospacing="off" w:line="360" w:lineRule="auto"/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eastAsia="ko-KR"/>
        </w:rPr>
        <w:t xml:space="preserve">제목: 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eastAsia="ko-KR"/>
        </w:rPr>
        <w:t xml:space="preserve"> AI 기술 분석 및 자율주행 시스템 적용 전략 보고서</w:t>
      </w:r>
    </w:p>
    <w:p xmlns:wp14="http://schemas.microsoft.com/office/word/2010/wordml" w:rsidP="7AA92A58" wp14:paraId="0821BEC0" wp14:textId="619198F3">
      <w:pPr>
        <w:shd w:val="clear" w:color="auto" w:fill="FFFFFF" w:themeFill="background1"/>
        <w:spacing w:before="0" w:beforeAutospacing="off" w:after="24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작성일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: 2026년 1월 4일</w:t>
      </w:r>
      <w:r>
        <w:br/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작성 기관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: 자율주행 연구소 (가상)</w:t>
      </w:r>
    </w:p>
    <w:p xmlns:wp14="http://schemas.microsoft.com/office/word/2010/wordml" w:rsidP="7AA92A58" wp14:paraId="7C2CC34F" wp14:textId="59FBA588">
      <w:pPr>
        <w:spacing w:line="360" w:lineRule="auto"/>
        <w:rPr>
          <w:sz w:val="22"/>
          <w:szCs w:val="22"/>
        </w:rPr>
      </w:pPr>
    </w:p>
    <w:p xmlns:wp14="http://schemas.microsoft.com/office/word/2010/wordml" w:rsidP="7AA92A58" wp14:paraId="307F9F9C" wp14:textId="596DAD59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  <w:t xml:space="preserve">1. 서론: 자율주행 시스템의 패러다임 변화와 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  <w:t xml:space="preserve"> 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  <w:t>AI의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  <w:t xml:space="preserve"> 부상</w:t>
      </w:r>
    </w:p>
    <w:p xmlns:wp14="http://schemas.microsoft.com/office/word/2010/wordml" w:rsidP="7AA92A58" wp14:paraId="65D40A8F" wp14:textId="6C86CA64">
      <w:pPr>
        <w:shd w:val="clear" w:color="auto" w:fill="FFFFFF" w:themeFill="background1"/>
        <w:spacing w:before="0" w:beforeAutospacing="off" w:after="24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</w:pP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최근 자율주행 기술은 고도화를 거듭하며 데이터 처리량의 폭발적인 증가를 야기하고 있습니다. 센서(카메라, 레이더, 라이다)로부터 수집되는 방대한 양의 데이터는 실시간으로 분석되어 정확한 주변 환경 인지(객체 감지, 차선 인식,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세그멘테이션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) 및 주행 판단에 활용되어야 합니다. 기존의 클라우드 기반 처리 방식은 데이터 전송 지연, 네트워크 비용, 그리고 개인 정보 보호 문제 등 여러 한계를 노출하며 새로운 기술적 접근을 요구하고 있습니다. 이러한 배경 속에서 '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AI(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Edge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AI)' 기술은 자율주행 시스템의 핵심적인 패러다임 전환 동력으로 급부상하고 있습니다.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AI는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데이터를 발생 지점, 즉 차량 내부에서 직접 처리함으로써 실시간성과 효율성을 극대화하는 것을 목표로 합니다.</w:t>
      </w:r>
    </w:p>
    <w:p xmlns:wp14="http://schemas.microsoft.com/office/word/2010/wordml" w:rsidP="7AA92A58" wp14:paraId="5A38E65F" wp14:textId="6E45293E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  <w:t xml:space="preserve">2. 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  <w:t xml:space="preserve"> 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  <w:t>AI의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  <w:t xml:space="preserve"> 정의와 특징 (자율주행 관점)</w:t>
      </w:r>
    </w:p>
    <w:p xmlns:wp14="http://schemas.microsoft.com/office/word/2010/wordml" w:rsidP="7AA92A58" wp14:paraId="38236925" wp14:textId="691A069A">
      <w:pPr>
        <w:shd w:val="clear" w:color="auto" w:fill="FFFFFF" w:themeFill="background1"/>
        <w:spacing w:before="0" w:beforeAutospacing="off" w:after="24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2.1. 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AI란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?</w:t>
      </w:r>
      <w:r>
        <w:br/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엣지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AI는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AI 알고리즘을 데이터를 생성하는 디바이스(예: 자율주행 차량,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IoT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센서) 자체 또는 그 주변의 '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(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Edge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)' 컴퓨팅 환경에서 직접 실행하는 기술을 의미합니다. 클라우드로 모든 데이터를 전송하여 처리하는 중앙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집중식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방식과 대비됩니다. '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엣지'는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데이터를 생성하는 최종 사용자 디바이스와 중앙 클라우드 서버 사이의 중간 지점을 포괄하는 광범위한 개념입니다.</w:t>
      </w:r>
    </w:p>
    <w:p xmlns:wp14="http://schemas.microsoft.com/office/word/2010/wordml" w:rsidP="7AA92A58" wp14:paraId="02585078" wp14:textId="44C49974">
      <w:pPr>
        <w:shd w:val="clear" w:color="auto" w:fill="FFFFFF" w:themeFill="background1"/>
        <w:spacing w:before="0" w:beforeAutospacing="off" w:after="240" w:afterAutospacing="off" w:line="360" w:lineRule="auto"/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2.2. 자율주행 시스템에서의 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AI 특징</w:t>
      </w:r>
    </w:p>
    <w:p xmlns:wp14="http://schemas.microsoft.com/office/word/2010/wordml" w:rsidP="7AA92A58" wp14:paraId="29E28F40" wp14:textId="7D106537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실시간 처리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: 운전 상황은 예측 불가능하고 급변하기 때문에, 센서 데이터의 지연 없는 실시간 처리는 안전과 직결됩니다.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AI는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데이터가 클라우드를 왕복하는 시간을 없애, 수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밀리초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(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ms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) 단위의 반응 속도를 가능하게 합니다.</w:t>
      </w:r>
    </w:p>
    <w:p xmlns:wp14="http://schemas.microsoft.com/office/word/2010/wordml" w:rsidP="7AA92A58" wp14:paraId="073448C2" wp14:textId="64D330C7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대역폭 효율성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: 차량의 모든 센서 데이터를 클라우드로 전송하는 것은 막대한 네트워크 대역폭과 비용을 발생시킵니다.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AI는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필요한 데이터만 선별적으로 전송하거나, 클라우드에 전송할 데이터 양을 줄여줍니다.</w:t>
      </w:r>
    </w:p>
    <w:p xmlns:wp14="http://schemas.microsoft.com/office/word/2010/wordml" w:rsidP="7AA92A58" wp14:paraId="25CBCB6D" wp14:textId="1FF4AC89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데이터 보안 및 프라이버시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: 민감한 주행 데이터나 승객의 정보를 클라우드로 전송하지 않고 로컬에서 처리함으로써, 데이터 보안 및 개인 정보 보호를 강화할 수 있습니다.</w:t>
      </w:r>
    </w:p>
    <w:p xmlns:wp14="http://schemas.microsoft.com/office/word/2010/wordml" w:rsidP="7AA92A58" wp14:paraId="11116E0B" wp14:textId="71FE0C54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오프라인 작동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: 네트워크 연결이 불안정하거나 불가능한 상황에서도 자율주행 시스템이 독립적으로 작동할 수 있는 기반을 제공합니다.</w:t>
      </w:r>
    </w:p>
    <w:p xmlns:wp14="http://schemas.microsoft.com/office/word/2010/wordml" w:rsidP="7AA92A58" wp14:paraId="4B331993" wp14:textId="5BADDB06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  <w:t xml:space="preserve">3. 자율주행 시스템에서의 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  <w:t xml:space="preserve"> AI 필요성 및 이점</w:t>
      </w:r>
    </w:p>
    <w:p xmlns:wp14="http://schemas.microsoft.com/office/word/2010/wordml" w:rsidP="7AA92A58" wp14:paraId="4F860D7C" wp14:textId="35C7628D">
      <w:pPr>
        <w:shd w:val="clear" w:color="auto" w:fill="FFFFFF" w:themeFill="background1"/>
        <w:spacing w:before="0" w:beforeAutospacing="off" w:after="24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3.1. 인지-판단-제어 루프의 최적화</w:t>
      </w:r>
      <w:r>
        <w:br/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자율주행차는 '인지(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Perception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) -&gt; 판단(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Decision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) -&gt; 제어(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Control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)'의 루프를 끊임없이 반복합니다.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AI는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인지 단계에서 객체 감지, 차선 유지, 보행자 인식, 그리고 주행 가능 영역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세그멘테이션과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같은 복잡한 AI 연산을 차량 내에서 초고속으로 수행합니다. 이로 인해 판단 및 제어 시스템이 거의 지연 없이 실시간 정보를 바탕으로 최적의 결정을 내릴 수 있게 됩니다.</w:t>
      </w:r>
    </w:p>
    <w:p xmlns:wp14="http://schemas.microsoft.com/office/word/2010/wordml" w:rsidP="7AA92A58" wp14:paraId="6466F0DF" wp14:textId="1EA27645">
      <w:pPr>
        <w:shd w:val="clear" w:color="auto" w:fill="FFFFFF" w:themeFill="background1"/>
        <w:spacing w:before="0" w:beforeAutospacing="off" w:after="24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3.2. 자원 효율적 모델 배포</w:t>
      </w:r>
      <w:r>
        <w:br/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라즈베리파이와 같은 저전력, 저비용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디바이스에서의 AI 모델 구현은 자율주행 시스템의 전반적인 개발 및 운영 비용을 절감하는 데 기여합니다. 이는 자율주행 기술의 대중화를 앞당기는 중요한 요소입니다.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경량화된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AI 모델은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환경에서 제한된 CPU/GPU 및 메모리 자원을 효율적으로 활용하여 전력 소모를 최소화합니다.</w:t>
      </w:r>
    </w:p>
    <w:p xmlns:wp14="http://schemas.microsoft.com/office/word/2010/wordml" w:rsidP="7AA92A58" wp14:paraId="2B3B9C4D" wp14:textId="334326B9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  <w:t xml:space="preserve">4. 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  <w:t xml:space="preserve"> AI 구현의 주요 도전과제</w:t>
      </w:r>
    </w:p>
    <w:p xmlns:wp14="http://schemas.microsoft.com/office/word/2010/wordml" w:rsidP="7AA92A58" wp14:paraId="42EAF32A" wp14:textId="6FA3A0DF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제한된 하드웨어 자원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: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디바이스의 제한된 연산 능력, 메모리, 저장 공간 내에서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고정밀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AI 모델을 구동해야 합니다.</w:t>
      </w:r>
    </w:p>
    <w:p xmlns:wp14="http://schemas.microsoft.com/office/word/2010/wordml" w:rsidP="7AA92A58" wp14:paraId="73690F4C" wp14:textId="225207E1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모델 경량화 및 최적화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: 딥러닝 모델을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환경에 맞게 축소하고 가속화하는 기술(양자화, 가지치기, 아키텍처 재설계 등)은 여전히 연구가 필요한 분야입니다.</w:t>
      </w:r>
    </w:p>
    <w:p xmlns:wp14="http://schemas.microsoft.com/office/word/2010/wordml" w:rsidP="7AA92A58" wp14:paraId="60C51A7A" wp14:textId="1DADCDF8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전력 효율성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: 배터리로 구동되는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디바이스에서는 AI 연산에 필요한 전력 소모를 최소화하는 것이 중요합니다.</w:t>
      </w:r>
    </w:p>
    <w:p xmlns:wp14="http://schemas.microsoft.com/office/word/2010/wordml" w:rsidP="7AA92A58" wp14:paraId="19C9B0B9" wp14:textId="04B15937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모델 배포 및 업데이트 관리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: 수많은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디바이스에 AI 모델을 효율적으로 배포하고, 지속적으로 업데이트하며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유지보수하는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복잡성.</w:t>
      </w:r>
    </w:p>
    <w:p xmlns:wp14="http://schemas.microsoft.com/office/word/2010/wordml" w:rsidP="7AA92A58" wp14:paraId="448D4D3F" wp14:textId="3BFC1C79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센서 데이터의 다양성 및 노이즈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: 실제 환경에서 발생하는 다양한 센서 데이터의 노이즈와 불확실성을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환경에서 안정적으로 처리하는 기술.</w:t>
      </w:r>
    </w:p>
    <w:p xmlns:wp14="http://schemas.microsoft.com/office/word/2010/wordml" w:rsidP="7AA92A58" wp14:paraId="5F386ECF" wp14:textId="7E636A03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</w:pPr>
      <w:r w:rsidRPr="7AA92A58" w:rsidR="48C69DF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eastAsia="ko-KR"/>
        </w:rPr>
        <w:t>5. 결론 및 향후 전망</w:t>
      </w:r>
    </w:p>
    <w:p xmlns:wp14="http://schemas.microsoft.com/office/word/2010/wordml" w:rsidP="7AA92A58" wp14:paraId="4DCC084B" wp14:textId="34B1636A">
      <w:pPr>
        <w:shd w:val="clear" w:color="auto" w:fill="FFFFFF" w:themeFill="background1"/>
        <w:spacing w:before="0" w:beforeAutospacing="off" w:after="24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</w:pP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AI는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자율주행 기술의 미래를 이끌 핵심 동력이며, 특히 실시간성, 비용 효율성, 데이터 보안 측면에서 독보적인 이점을 제공합니다. 이러한 도전과제를 극복하고 안정적인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AI 솔루션을 구현하는 것은 자율주행차 시장에서의 경쟁 우위를 확보하는 데 결정적인 요소가 될 것입니다.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라즈베리파이와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같은 범용적인 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>엣지</w:t>
      </w:r>
      <w:r w:rsidRPr="7AA92A58" w:rsidR="48C69DF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eastAsia="ko-KR"/>
        </w:rPr>
        <w:t xml:space="preserve"> 디바이스에서의 고도화된 AI 모델 구현은 기술 대중화의 길을 열 것입니다.</w:t>
      </w:r>
    </w:p>
    <w:p xmlns:wp14="http://schemas.microsoft.com/office/word/2010/wordml" w:rsidP="7AA92A58" wp14:paraId="3B92C830" wp14:textId="652AF92F">
      <w:pPr>
        <w:spacing w:line="360" w:lineRule="auto"/>
        <w:rPr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a21f9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bb17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005fd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6e285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2A65BB"/>
    <w:rsid w:val="0D2A65BB"/>
    <w:rsid w:val="275DFDD0"/>
    <w:rsid w:val="43D5DD6A"/>
    <w:rsid w:val="458D0FF2"/>
    <w:rsid w:val="48C69DF0"/>
    <w:rsid w:val="77CB364B"/>
    <w:rsid w:val="7AA9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65BB"/>
  <w15:chartTrackingRefBased/>
  <w15:docId w15:val="{54E4C249-DA4A-4E32-A517-5B334D540B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4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7AA92A58"/>
    <w:rPr>
      <w:rFonts w:ascii="맑은 고딕" w:hAnsi="맑은 고딕" w:eastAsia="맑은 고딕" w:cs="" w:asciiTheme="majorAscii" w:hAnsiTheme="majorAscii" w:eastAsiaTheme="majorEastAsia" w:cstheme="majorBidi"/>
      <w:sz w:val="28"/>
      <w:szCs w:val="28"/>
    </w:rPr>
    <w:pPr>
      <w:keepNext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AA92A58"/>
    <w:rPr>
      <w:rFonts w:ascii="맑은 고딕" w:hAnsi="맑은 고딕" w:eastAsia="맑은 고딕" w:cs="" w:asciiTheme="majorAscii" w:hAnsiTheme="majorAscii" w:eastAsiaTheme="majorEastAsia" w:cstheme="majorBidi"/>
      <w:sz w:val="24"/>
      <w:szCs w:val="24"/>
    </w:rPr>
    <w:pPr>
      <w:keepNext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7AA92A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eef0a3bce0442e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B05030200000200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B05030200000200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2026-01-04T11:20:58.2139968Z</dcterms:created>
  <dcterms:modified xsi:type="dcterms:W3CDTF">2026-01-04T11:24:11.3936143Z</dcterms:modified>
  <dc:creator>Seokhwan Yang</dc:creator>
  <lastModifiedBy>Seokhwan Yang</lastModifiedBy>
</coreProperties>
</file>