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3755FBE" wp14:paraId="4797D0D4" wp14:textId="641EB774">
      <w:pPr>
        <w:shd w:val="clear" w:color="auto" w:fill="FFFFFF" w:themeFill="background1"/>
        <w:spacing w:before="0" w:beforeAutospacing="off" w:after="240" w:afterAutospacing="off" w:line="360" w:lineRule="auto"/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제목: [</w:t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라즈베리파이</w:t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</w:t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엣지</w:t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AI] 주간 프로젝트 미팅 회의록 (2025년 12월 23일)</w:t>
      </w:r>
    </w:p>
    <w:p xmlns:wp14="http://schemas.microsoft.com/office/word/2010/wordml" w:rsidP="73755FBE" wp14:paraId="40C1E588" wp14:textId="4A2D3D94">
      <w:pPr>
        <w:shd w:val="clear" w:color="auto" w:fill="FFFFFF" w:themeFill="background1"/>
        <w:spacing w:before="0" w:beforeAutospacing="off" w:after="240" w:afterAutospacing="off" w:line="360" w:lineRule="auto"/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일시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2025년 12월 23일 (월) 오후 3시 00분 ~ 4시 00분</w:t>
      </w:r>
      <w:r>
        <w:br/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장소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온라인 (Microsoft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Teams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</w:t>
      </w:r>
      <w:r>
        <w:br/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참석자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  <w:r>
        <w:br/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*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양석환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(PM, 프로젝트 리더)</w:t>
      </w:r>
      <w:r>
        <w:br/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* 김철수 (개발팀장)</w:t>
      </w:r>
      <w:r>
        <w:br/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* 박영희 (마케팅팀장)</w:t>
      </w:r>
      <w:r>
        <w:br/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* 이하나 (PM 어시스턴트, 회의록 작성)</w:t>
      </w:r>
      <w:r>
        <w:br/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회의 주관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PM 팀</w:t>
      </w:r>
    </w:p>
    <w:p xmlns:wp14="http://schemas.microsoft.com/office/word/2010/wordml" w:rsidP="73755FBE" wp14:paraId="2671D027" wp14:textId="247B5FF9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 주요 논의 내용</w:t>
      </w:r>
    </w:p>
    <w:p xmlns:wp14="http://schemas.microsoft.com/office/word/2010/wordml" w:rsidP="73755FBE" wp14:paraId="64A9580A" wp14:textId="61D0103C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1.1. 지난주 업무 진행 현황 및 이슈 검토</w:t>
      </w:r>
    </w:p>
    <w:p xmlns:wp14="http://schemas.microsoft.com/office/word/2010/wordml" w:rsidP="73755FBE" wp14:paraId="08A3C439" wp14:textId="265C9A48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김철수 팀장 (개발)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73755FBE" wp14:paraId="0CBC0AE4" wp14:textId="7E6093A7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"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U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-Net 기반 모델의 1차 경량화 테스트를 완료했습니다. 현재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5 환경에서 평균 18FPS (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Frames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Per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Second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를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기록하고 있으며, 정확도는 80% 수준입니다. 목표인 30FPS 달성을 위해 추가 경량화 방안(양자화, 가지치기)을 검토 중입니다."</w:t>
      </w:r>
    </w:p>
    <w:p xmlns:wp14="http://schemas.microsoft.com/office/word/2010/wordml" w:rsidP="73755FBE" wp14:paraId="54B099EB" wp14:textId="68C2343E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"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TensorFlow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Lite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변환 및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환경에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포팅하는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과정에서 일부 라이브러리 호환성 문제가 있었습니다. 현재 대부분 해결되었지만, 추가 안정화 작업이 필요합니다."</w:t>
      </w:r>
    </w:p>
    <w:p xmlns:wp14="http://schemas.microsoft.com/office/word/2010/wordml" w:rsidP="73755FBE" wp14:paraId="3967F367" wp14:textId="10F8784F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양석환</w:t>
      </w: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 xml:space="preserve"> 리더 (PM)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73755FBE" wp14:paraId="0C10035E" wp14:textId="1A731F85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"교육용 키트의 1차 디자인 시안이 나왔습니다. 다음 주 중으로 하드웨어 파트너사로부터 부품 견적을 수집할 예정입니다."</w:t>
      </w:r>
    </w:p>
    <w:p xmlns:wp14="http://schemas.microsoft.com/office/word/2010/wordml" w:rsidP="73755FBE" wp14:paraId="3865C9FD" wp14:textId="69AC3193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"프로젝트의 장기적인 비전과 목표에 대한 초기 브레인스토밍을 진행했습니다."</w:t>
      </w:r>
    </w:p>
    <w:p xmlns:wp14="http://schemas.microsoft.com/office/word/2010/wordml" w:rsidP="73755FBE" wp14:paraId="67D71AD3" wp14:textId="2EDAB8A6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박영희 팀장 (마케팅)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</w:t>
      </w:r>
    </w:p>
    <w:p xmlns:wp14="http://schemas.microsoft.com/office/word/2010/wordml" w:rsidP="73755FBE" wp14:paraId="03EEA882" wp14:textId="72181585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"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관련 온라인 커뮤니티(해외/국내)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를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조사하고, 주요 영향력 있는 개발자 및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인플루언서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리스트업을 완료했습니다."</w:t>
      </w:r>
    </w:p>
    <w:p xmlns:wp14="http://schemas.microsoft.com/office/word/2010/wordml" w:rsidP="73755FBE" wp14:paraId="314BF457" wp14:textId="56AE8B1C">
      <w:pPr>
        <w:pStyle w:val="ListParagraph"/>
        <w:numPr>
          <w:ilvl w:val="1"/>
          <w:numId w:val="1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"타겟 교육 시장에 대한 수요 조사를 시작했습니다."</w:t>
      </w:r>
    </w:p>
    <w:p xmlns:wp14="http://schemas.microsoft.com/office/word/2010/wordml" w:rsidP="73755FBE" wp14:paraId="64C2D2D1" wp14:textId="7C7F08CE">
      <w:pPr>
        <w:pStyle w:val="Heading4"/>
        <w:shd w:val="clear" w:color="auto" w:fill="FFFFFF" w:themeFill="background1"/>
        <w:spacing w:before="300" w:beforeAutospacing="off" w:after="240" w:afterAutospacing="off" w:line="360" w:lineRule="auto"/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1.2. 발생 이슈 및 리스크 논의</w:t>
      </w:r>
    </w:p>
    <w:p xmlns:wp14="http://schemas.microsoft.com/office/word/2010/wordml" w:rsidP="73755FBE" wp14:paraId="307D36D0" wp14:textId="54D7A97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모델 성능 최적화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김철수 팀장은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FPS가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목표에 미달하며, 정확도 또한 추가 개선이 필요하다고 보고했습니다. 특히 특정 환경에서의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오탐지율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감소가 관건이라고 언급했습니다.</w:t>
      </w:r>
    </w:p>
    <w:p xmlns:wp14="http://schemas.microsoft.com/office/word/2010/wordml" w:rsidP="73755FBE" wp14:paraId="60C0AC35" wp14:textId="305E758D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하드웨어 공급망 불안정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양석환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리더는 최근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라즈베리파이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재고 부족 및 부품 수급 불균형에 대한 우려를 제기하며, 하드웨어 수급 계획에 대한 대안 마련이 필요함을 강조했습니다.</w:t>
      </w:r>
    </w:p>
    <w:p xmlns:wp14="http://schemas.microsoft.com/office/word/2010/wordml" w:rsidP="73755FBE" wp14:paraId="4B85B3C8" wp14:textId="33D290A0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마케팅 초기 전략 부재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박영희 팀장은 초기 시장 진입을 위한 구체적인 마케팅 전략이 아직 수립되지 않아 계획 수립에 속도를 내야 한다고 의견을 냈습니다.</w:t>
      </w:r>
    </w:p>
    <w:p xmlns:wp14="http://schemas.microsoft.com/office/word/2010/wordml" w:rsidP="73755FBE" wp14:paraId="31F30A4B" wp14:textId="68A9FD57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2. 결정 사항</w:t>
      </w:r>
    </w:p>
    <w:p xmlns:wp14="http://schemas.microsoft.com/office/word/2010/wordml" w:rsidP="73755FBE" wp14:paraId="266FD1A5" wp14:textId="57630ECF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모델 경량화 2차 테스트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: 개발팀은 다음 주(12/23~12/29) 내로 2차 경량화 테스트를 완료하고, FPS 및 정확도 개선 결과를 보고하기로 결정. 특히 가지치기(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Pruning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) 기법 우선 적용 검토.</w:t>
      </w:r>
    </w:p>
    <w:p xmlns:wp14="http://schemas.microsoft.com/office/word/2010/wordml" w:rsidP="73755FBE" wp14:paraId="6CBE0B4C" wp14:textId="564452A8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하드웨어 공급처 복수 확보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PM팀은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하드웨어 부품 공급처를 최소 2곳 이상 확보하여 리스크를 분산하기로 결정.</w:t>
      </w:r>
    </w:p>
    <w:p xmlns:wp14="http://schemas.microsoft.com/office/word/2010/wordml" w:rsidP="73755FBE" wp14:paraId="38DB8096" wp14:textId="2272D511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 w:line="360" w:lineRule="auto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eastAsia="ko-KR"/>
        </w:rPr>
        <w:t>마케팅 전략 회의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: 마케팅팀은 다음 주 중으로 내부 마케팅 전략 수립을 위한 심층 회의를 진행하고, 1월 첫 주까지 초안을 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>PM팀에</w:t>
      </w:r>
      <w:r w:rsidRPr="73755FBE" w:rsidR="735B4D6D"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noProof w:val="0"/>
          <w:color w:val="333333"/>
          <w:sz w:val="24"/>
          <w:szCs w:val="24"/>
          <w:lang w:eastAsia="ko-KR"/>
        </w:rPr>
        <w:t xml:space="preserve"> 공유하기로 결정.</w:t>
      </w:r>
    </w:p>
    <w:p xmlns:wp14="http://schemas.microsoft.com/office/word/2010/wordml" w:rsidP="73755FBE" wp14:paraId="6C0BE966" wp14:textId="6F7BAB39">
      <w:pPr>
        <w:pStyle w:val="Heading3"/>
        <w:shd w:val="clear" w:color="auto" w:fill="FFFFFF" w:themeFill="background1"/>
        <w:spacing w:before="360" w:beforeAutospacing="off" w:after="240" w:afterAutospacing="off" w:line="360" w:lineRule="auto"/>
      </w:pPr>
      <w:r w:rsidRPr="73755FBE" w:rsidR="735B4D6D"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eastAsia="ko-KR"/>
        </w:rPr>
        <w:t>3. 다음 주 액션 아이템 (2025년 12월 23일 ~ 2025년 12월 29일)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1815"/>
        <w:gridCol w:w="5482"/>
        <w:gridCol w:w="1545"/>
      </w:tblGrid>
      <w:tr w:rsidR="73755FBE" w:rsidTr="73755FBE" w14:paraId="47506E52">
        <w:trPr>
          <w:trHeight w:val="300"/>
        </w:trPr>
        <w:tc>
          <w:tcPr>
            <w:tcW w:w="181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42AD1CA5" w14:textId="1518D4F5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담당자</w:t>
            </w:r>
          </w:p>
        </w:tc>
        <w:tc>
          <w:tcPr>
            <w:tcW w:w="5482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0247BE65" w14:textId="08992FA6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내용</w:t>
            </w:r>
          </w:p>
        </w:tc>
        <w:tc>
          <w:tcPr>
            <w:tcW w:w="154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1E0FAB87" w14:textId="4479793B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  <w:t>기한</w:t>
            </w:r>
          </w:p>
        </w:tc>
      </w:tr>
      <w:tr w:rsidR="73755FBE" w:rsidTr="73755FBE" w14:paraId="6E6E8A8C">
        <w:trPr>
          <w:trHeight w:val="300"/>
        </w:trPr>
        <w:tc>
          <w:tcPr>
            <w:tcW w:w="181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4FF8494D" w14:textId="6307504D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김철수 (개발)</w:t>
            </w:r>
          </w:p>
        </w:tc>
        <w:tc>
          <w:tcPr>
            <w:tcW w:w="5482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27A52C13" w14:textId="451B2817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모델 경량화 2차 테스트 완료 및 결과 보고</w:t>
            </w:r>
          </w:p>
        </w:tc>
        <w:tc>
          <w:tcPr>
            <w:tcW w:w="154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51D9ABC7" w14:textId="2FD2C3A1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2025-12-29</w:t>
            </w:r>
          </w:p>
        </w:tc>
      </w:tr>
      <w:tr w:rsidR="73755FBE" w:rsidTr="73755FBE" w14:paraId="2246BF17">
        <w:trPr>
          <w:trHeight w:val="300"/>
        </w:trPr>
        <w:tc>
          <w:tcPr>
            <w:tcW w:w="181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6298768D" w14:textId="024F1976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양석환</w:t>
            </w: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 xml:space="preserve"> (PM)</w:t>
            </w:r>
          </w:p>
        </w:tc>
        <w:tc>
          <w:tcPr>
            <w:tcW w:w="5482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7135EFD8" w14:textId="0D6F22FA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교육용 키트 하드웨어 부품 견적 수집 (2곳 이상)</w:t>
            </w:r>
          </w:p>
        </w:tc>
        <w:tc>
          <w:tcPr>
            <w:tcW w:w="154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28E0524C" w14:textId="3F604424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2025-12-29</w:t>
            </w:r>
          </w:p>
        </w:tc>
      </w:tr>
      <w:tr w:rsidR="73755FBE" w:rsidTr="73755FBE" w14:paraId="75E91173">
        <w:trPr>
          <w:trHeight w:val="300"/>
        </w:trPr>
        <w:tc>
          <w:tcPr>
            <w:tcW w:w="181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09890AA3" w14:textId="1BFF1882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박영희 (마케팅)</w:t>
            </w:r>
          </w:p>
        </w:tc>
        <w:tc>
          <w:tcPr>
            <w:tcW w:w="5482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766F2408" w14:textId="0AA86DEE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내부 마케팅 전략 수립 심층 회의 진행 및 초안 계획서 준비</w:t>
            </w:r>
          </w:p>
        </w:tc>
        <w:tc>
          <w:tcPr>
            <w:tcW w:w="1545" w:type="dxa"/>
            <w:tcBorders>
              <w:top w:val="single" w:color="D6D6D6" w:sz="6"/>
              <w:left w:val="single" w:color="D6D6D6" w:sz="6"/>
              <w:bottom w:val="single" w:color="D6D6D6" w:sz="6"/>
              <w:right w:val="single" w:color="D6D6D6" w:sz="6"/>
            </w:tcBorders>
            <w:shd w:val="clear" w:color="auto" w:fill="FFFFFF" w:themeFill="background1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:rsidR="73755FBE" w:rsidP="73755FBE" w:rsidRDefault="73755FBE" w14:paraId="10A7557B" w14:textId="559763F5">
            <w:pPr>
              <w:spacing w:before="0" w:beforeAutospacing="off" w:after="0" w:afterAutospacing="off" w:line="360" w:lineRule="auto"/>
              <w:jc w:val="left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</w:pPr>
            <w:r w:rsidRPr="73755FBE" w:rsidR="73755FBE"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smallCaps w:val="0"/>
                <w:color w:val="333333"/>
                <w:sz w:val="20"/>
                <w:szCs w:val="20"/>
              </w:rPr>
              <w:t>2026-01-03</w:t>
            </w:r>
          </w:p>
        </w:tc>
      </w:tr>
    </w:tbl>
    <w:p xmlns:wp14="http://schemas.microsoft.com/office/word/2010/wordml" w:rsidP="73755FBE" wp14:paraId="45498886" wp14:textId="48C288B0">
      <w:pPr>
        <w:bidi w:val="0"/>
        <w:spacing w:line="360" w:lineRule="auto"/>
        <w:rPr>
          <w:sz w:val="20"/>
          <w:szCs w:val="20"/>
        </w:rPr>
      </w:pPr>
    </w:p>
    <w:p xmlns:wp14="http://schemas.microsoft.com/office/word/2010/wordml" w:rsidP="73755FBE" wp14:paraId="3B92C830" wp14:textId="23AF9FCE">
      <w:pPr>
        <w:spacing w:line="360" w:lineRule="auto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2d493a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433d0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96310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800" w:hanging="40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200" w:hanging="40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600" w:hanging="40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000" w:hanging="40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2400" w:hanging="40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2800" w:hanging="40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3200" w:hanging="40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3600" w:hanging="40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4000" w:hanging="40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bordersDoNotSurroundHeader/>
  <w:bordersDoNotSurroundFooter/>
  <w:proofState w:spelling="clean" w:grammar="dirty"/>
  <w:trackRevisions w:val="false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9F15AD"/>
    <w:rsid w:val="039F15AD"/>
    <w:rsid w:val="735B4D6D"/>
    <w:rsid w:val="7375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F15AD"/>
  <w15:chartTrackingRefBased/>
  <w15:docId w15:val="{AB76CD14-75A7-4535-9099-6D61EE79AC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kern w:val="2"/>
        <w:sz w:val="22"/>
        <w:szCs w:val="22"/>
        <w:lang w:val="en-US" w:eastAsia="ko-KR" w:bidi="ar-SA"/>
      </w:rPr>
    </w:rPrDefault>
    <w:pPrDefault>
      <w:pPr>
        <w:spacing w:after="160" w:line="24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0"/>
      <w:wordWrap w:val="0"/>
      <w:autoSpaceDE w:val="0"/>
      <w:autoSpaceDN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73755FBE"/>
    <w:rPr>
      <w:rFonts w:ascii="맑은 고딕" w:hAnsi="맑은 고딕" w:eastAsia="맑은 고딕" w:cs="" w:asciiTheme="majorAscii" w:hAnsiTheme="majorAscii" w:eastAsiaTheme="majorEastAsia" w:cstheme="majorBidi"/>
      <w:sz w:val="24"/>
      <w:szCs w:val="24"/>
    </w:rPr>
    <w:pPr>
      <w:keepNext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73755FBE"/>
    <w:rPr>
      <w:rFonts w:ascii="맑은 고딕" w:hAnsi="맑은 고딕" w:eastAsia="맑은 고딕" w:cs="" w:asciiTheme="majorAscii" w:hAnsiTheme="majorAscii" w:eastAsiaTheme="majorEastAsia" w:cstheme="majorBidi"/>
    </w:rPr>
    <w:pPr>
      <w:keepNext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73755FBE"/>
    <w:pPr>
      <w:ind w:left="72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7604530c5f1648f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B05030200000200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B05030200000200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2026-01-05T01:41:43.7901450Z</dcterms:created>
  <dcterms:modified xsi:type="dcterms:W3CDTF">2026-01-05T01:43:40.2643939Z</dcterms:modified>
  <dc:creator>Seokhwan Yang</dc:creator>
  <lastModifiedBy>Seokhwan Yang</lastModifiedBy>
</coreProperties>
</file>